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46DE" w14:textId="4F64EBD8" w:rsidR="00BF3425" w:rsidRPr="00BF3425" w:rsidRDefault="00BF3425" w:rsidP="00BF3425">
      <w:pPr>
        <w:rPr>
          <w:rFonts w:ascii="Arial" w:hAnsi="Arial" w:cs="Arial"/>
          <w:b/>
          <w:bCs/>
          <w:color w:val="0070C0"/>
        </w:rPr>
      </w:pPr>
      <w:r w:rsidRPr="00BF3425">
        <w:rPr>
          <w:rFonts w:ascii="Arial" w:hAnsi="Arial" w:cs="Arial"/>
          <w:b/>
          <w:bCs/>
          <w:color w:val="0070C0"/>
        </w:rPr>
        <w:t>Opera n. 33.23 Next Generation EU – Missione M5C2 – Componente C2 – Investimento 2.3 –</w:t>
      </w:r>
      <w:proofErr w:type="spellStart"/>
      <w:r w:rsidRPr="00BF3425">
        <w:rPr>
          <w:rFonts w:ascii="Arial" w:hAnsi="Arial" w:cs="Arial"/>
          <w:b/>
          <w:bCs/>
          <w:color w:val="0070C0"/>
        </w:rPr>
        <w:t>PINQuA</w:t>
      </w:r>
      <w:proofErr w:type="spellEnd"/>
      <w:r>
        <w:rPr>
          <w:rFonts w:ascii="Arial" w:hAnsi="Arial" w:cs="Arial"/>
          <w:b/>
          <w:bCs/>
          <w:color w:val="0070C0"/>
        </w:rPr>
        <w:t>.</w:t>
      </w:r>
      <w:r w:rsidRPr="00BF3425">
        <w:rPr>
          <w:rFonts w:ascii="Arial" w:hAnsi="Arial" w:cs="Arial"/>
          <w:b/>
          <w:bCs/>
          <w:color w:val="0070C0"/>
        </w:rPr>
        <w:t xml:space="preserve"> Proposta ID-249. Codice Intervento 224. Recupero e riqualificazione Ex Birreria. C.U.P. B58I21000210001</w:t>
      </w:r>
    </w:p>
    <w:p w14:paraId="17C6E594" w14:textId="5CA514E8" w:rsidR="00BF3425" w:rsidRDefault="00BF3425" w:rsidP="00BF3425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drawing>
          <wp:inline distT="0" distB="0" distL="0" distR="0" wp14:anchorId="44622400" wp14:editId="040BE78D">
            <wp:extent cx="8280000" cy="4657500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F3425">
        <w:rPr>
          <w:rFonts w:ascii="Arial" w:hAnsi="Arial" w:cs="Arial"/>
          <w:b/>
          <w:bCs/>
          <w:color w:val="0070C0"/>
        </w:rPr>
        <w:t xml:space="preserve">PROSPETTO </w:t>
      </w:r>
      <w:r>
        <w:rPr>
          <w:rFonts w:ascii="Arial" w:hAnsi="Arial" w:cs="Arial"/>
          <w:b/>
          <w:bCs/>
          <w:color w:val="0070C0"/>
        </w:rPr>
        <w:t>PRINCIPALE</w:t>
      </w:r>
      <w:r w:rsidRPr="00BF3425">
        <w:rPr>
          <w:rFonts w:ascii="Arial" w:hAnsi="Arial" w:cs="Arial"/>
          <w:b/>
          <w:bCs/>
          <w:color w:val="0070C0"/>
        </w:rPr>
        <w:t xml:space="preserve"> DA PIAZZALE PALATUCCI</w:t>
      </w:r>
    </w:p>
    <w:p w14:paraId="612CB926" w14:textId="77777777" w:rsidR="00BF3425" w:rsidRDefault="00BF3425" w:rsidP="00BF3425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noProof/>
          <w:color w:val="0070C0"/>
        </w:rPr>
        <w:drawing>
          <wp:inline distT="0" distB="0" distL="0" distR="0" wp14:anchorId="0DBE2539" wp14:editId="52A6B39A">
            <wp:extent cx="8280000" cy="4657500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</w:rPr>
        <w:t xml:space="preserve">  </w:t>
      </w:r>
      <w:r w:rsidRPr="00BF3425">
        <w:rPr>
          <w:rFonts w:ascii="Arial" w:hAnsi="Arial" w:cs="Arial"/>
          <w:b/>
          <w:bCs/>
          <w:color w:val="0070C0"/>
        </w:rPr>
        <w:t>PROSPETTO LATERALE DA PIAZZALE PALATUCCI</w:t>
      </w:r>
    </w:p>
    <w:p w14:paraId="0A02626F" w14:textId="77777777" w:rsidR="00BF3425" w:rsidRDefault="00BF3425" w:rsidP="00BF3425">
      <w:pPr>
        <w:rPr>
          <w:rFonts w:ascii="Arial" w:hAnsi="Arial" w:cs="Arial"/>
          <w:b/>
          <w:bCs/>
          <w:color w:val="0070C0"/>
        </w:rPr>
      </w:pPr>
    </w:p>
    <w:p w14:paraId="1886FDAA" w14:textId="77777777" w:rsidR="00BF3425" w:rsidRDefault="00BF3425" w:rsidP="00BF3425">
      <w:r>
        <w:rPr>
          <w:noProof/>
        </w:rPr>
        <w:drawing>
          <wp:inline distT="0" distB="0" distL="0" distR="0" wp14:anchorId="069EDB7C" wp14:editId="1756DFD8">
            <wp:extent cx="8280000" cy="4657500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F3425">
        <w:rPr>
          <w:rFonts w:ascii="Arial" w:hAnsi="Arial" w:cs="Arial"/>
          <w:b/>
          <w:bCs/>
          <w:color w:val="0070C0"/>
        </w:rPr>
        <w:t xml:space="preserve">PROSPETTO </w:t>
      </w:r>
      <w:r>
        <w:rPr>
          <w:rFonts w:ascii="Arial" w:hAnsi="Arial" w:cs="Arial"/>
          <w:b/>
          <w:bCs/>
          <w:color w:val="0070C0"/>
        </w:rPr>
        <w:t>SU VIA FONTANE</w:t>
      </w:r>
    </w:p>
    <w:p w14:paraId="2D4689CF" w14:textId="2ACDF5E5" w:rsidR="0037096E" w:rsidRDefault="00CF7A28">
      <w:r>
        <w:rPr>
          <w:noProof/>
        </w:rPr>
        <w:drawing>
          <wp:inline distT="0" distB="0" distL="0" distR="0" wp14:anchorId="30B04E17" wp14:editId="4BD37AAB">
            <wp:extent cx="8280000" cy="4658400"/>
            <wp:effectExtent l="0" t="0" r="6985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F3425">
        <w:rPr>
          <w:rFonts w:ascii="Arial" w:hAnsi="Arial" w:cs="Arial"/>
          <w:b/>
          <w:bCs/>
          <w:color w:val="0070C0"/>
        </w:rPr>
        <w:t>ASSONOMETRIA LATERALE DA PIAZZALE PALATUCCI</w:t>
      </w:r>
    </w:p>
    <w:p w14:paraId="44FB5524" w14:textId="17DD45F4" w:rsidR="00CF7A28" w:rsidRDefault="00CF7A28">
      <w:r>
        <w:rPr>
          <w:noProof/>
        </w:rPr>
        <w:drawing>
          <wp:inline distT="0" distB="0" distL="0" distR="0" wp14:anchorId="7C2ABAEF" wp14:editId="5F783CC8">
            <wp:extent cx="8279765" cy="4657562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784" cy="46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F3425">
        <w:rPr>
          <w:rFonts w:ascii="Arial" w:hAnsi="Arial" w:cs="Arial"/>
          <w:b/>
          <w:bCs/>
          <w:color w:val="0070C0"/>
        </w:rPr>
        <w:t>ASSONOMETRIA PRINCIPALE DA PIAZZALE PALATUCCI</w:t>
      </w:r>
    </w:p>
    <w:p w14:paraId="5775674B" w14:textId="7804C274" w:rsidR="00CF7A28" w:rsidRPr="00BF3425" w:rsidRDefault="00CF7A28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lastRenderedPageBreak/>
        <w:drawing>
          <wp:inline distT="0" distB="0" distL="0" distR="0" wp14:anchorId="474A71A2" wp14:editId="1BB4485B">
            <wp:extent cx="8280000" cy="4657695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F3425">
        <w:rPr>
          <w:rFonts w:ascii="Arial" w:hAnsi="Arial" w:cs="Arial"/>
          <w:b/>
          <w:bCs/>
          <w:color w:val="0070C0"/>
        </w:rPr>
        <w:t>IL GIARDINO DELLA PIOGGIA</w:t>
      </w:r>
    </w:p>
    <w:p w14:paraId="69A4D9F1" w14:textId="7AD612FE" w:rsidR="00CF7A28" w:rsidRDefault="00CF7A28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drawing>
          <wp:inline distT="0" distB="0" distL="0" distR="0" wp14:anchorId="73CEACDE" wp14:editId="3D4C28C2">
            <wp:extent cx="8280000" cy="4657695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F3425">
        <w:rPr>
          <w:rFonts w:ascii="Arial" w:hAnsi="Arial" w:cs="Arial"/>
          <w:b/>
          <w:bCs/>
          <w:color w:val="0070C0"/>
        </w:rPr>
        <w:t>PARTICOLARE INGRESSO PIAZZALE PALATUCCI</w:t>
      </w:r>
    </w:p>
    <w:p w14:paraId="01A39CF4" w14:textId="2672F237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22C2F190" w14:textId="2BB9E307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1547427C" w14:textId="69CE58B3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2C2DBA13" w14:textId="714825B8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77DBF43C" w14:textId="4C358D52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3D7B4F71" w14:textId="3EA374EC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1FC95788" w14:textId="0A2FAF10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625BA432" w14:textId="70B6F285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3582C8C9" w14:textId="755D9338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21E5C122" w14:textId="062EFD83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53C03AFE" w14:textId="10A40927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7FFFDFB3" w14:textId="1635E19F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2C1D5386" w14:textId="7C1A0F72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0ECF8B78" w14:textId="4B26223B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10FC0EA6" w14:textId="30CAA848" w:rsidR="00BF3425" w:rsidRDefault="00BF3425">
      <w:pPr>
        <w:rPr>
          <w:rFonts w:ascii="Arial" w:hAnsi="Arial" w:cs="Arial"/>
          <w:b/>
          <w:bCs/>
          <w:color w:val="0070C0"/>
        </w:rPr>
      </w:pPr>
    </w:p>
    <w:p w14:paraId="7C674587" w14:textId="77777777" w:rsidR="00BF3425" w:rsidRDefault="00BF3425" w:rsidP="00BF3425">
      <w:pPr>
        <w:ind w:right="5102"/>
        <w:rPr>
          <w:rFonts w:ascii="Arial Narrow" w:hAnsi="Arial Narrow"/>
          <w:sz w:val="16"/>
          <w:szCs w:val="16"/>
        </w:rPr>
      </w:pPr>
    </w:p>
    <w:p w14:paraId="20E34B6C" w14:textId="3409A613" w:rsidR="00BF3425" w:rsidRDefault="00BF3425" w:rsidP="00BF3425">
      <w:pPr>
        <w:ind w:right="5102"/>
        <w:rPr>
          <w:rFonts w:ascii="Arial Narrow" w:hAnsi="Arial Narrow"/>
          <w:sz w:val="20"/>
          <w:szCs w:val="20"/>
        </w:rPr>
      </w:pPr>
      <w:r w:rsidRPr="00D645BF">
        <w:rPr>
          <w:rFonts w:ascii="Arial Narrow" w:hAnsi="Arial Narrow"/>
          <w:sz w:val="16"/>
          <w:szCs w:val="16"/>
        </w:rPr>
        <w:fldChar w:fldCharType="begin"/>
      </w:r>
      <w:r w:rsidRPr="00D645BF">
        <w:rPr>
          <w:rFonts w:ascii="Arial Narrow" w:hAnsi="Arial Narrow"/>
          <w:sz w:val="16"/>
          <w:szCs w:val="16"/>
        </w:rPr>
        <w:instrText xml:space="preserve"> FILENAME  \p  \* MERGEFORMAT </w:instrText>
      </w:r>
      <w:r w:rsidRPr="00D645BF">
        <w:rPr>
          <w:rFonts w:ascii="Arial Narrow" w:hAnsi="Arial Narrow"/>
          <w:sz w:val="16"/>
          <w:szCs w:val="16"/>
        </w:rPr>
        <w:fldChar w:fldCharType="separate"/>
      </w:r>
      <w:r>
        <w:rPr>
          <w:rFonts w:ascii="Arial Narrow" w:hAnsi="Arial Narrow"/>
          <w:noProof/>
          <w:sz w:val="16"/>
          <w:szCs w:val="16"/>
        </w:rPr>
        <w:t>S:\CONDIVISA-PARERI-SETTORE-IV\01b_Contributi\01_PROG_QUAL_ABIT\OP_33.23_Recupero e riqualificazione Ex Birreria\2_progettazione\02_progetto studio fattibilità\1_Elaborati grafici\2023_01_31 Rendering\Foto impaginate.docx</w:t>
      </w:r>
      <w:r w:rsidRPr="00D645BF">
        <w:rPr>
          <w:rFonts w:ascii="Arial Narrow" w:hAnsi="Arial Narrow"/>
          <w:sz w:val="16"/>
          <w:szCs w:val="16"/>
        </w:rPr>
        <w:fldChar w:fldCharType="end"/>
      </w:r>
    </w:p>
    <w:p w14:paraId="4FC09660" w14:textId="2A55D34B" w:rsidR="00BF3425" w:rsidRDefault="00BF3425">
      <w:pPr>
        <w:rPr>
          <w:rFonts w:ascii="Arial" w:hAnsi="Arial" w:cs="Arial"/>
          <w:color w:val="0070C0"/>
        </w:rPr>
      </w:pPr>
    </w:p>
    <w:sectPr w:rsidR="00BF3425" w:rsidSect="00E0255A">
      <w:pgSz w:w="23808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39126" w14:textId="77777777" w:rsidR="00CF7A28" w:rsidRDefault="00CF7A28" w:rsidP="00CF7A28">
      <w:pPr>
        <w:spacing w:after="0" w:line="240" w:lineRule="auto"/>
      </w:pPr>
      <w:r>
        <w:separator/>
      </w:r>
    </w:p>
  </w:endnote>
  <w:endnote w:type="continuationSeparator" w:id="0">
    <w:p w14:paraId="05016332" w14:textId="77777777" w:rsidR="00CF7A28" w:rsidRDefault="00CF7A28" w:rsidP="00CF7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87130" w14:textId="77777777" w:rsidR="00CF7A28" w:rsidRDefault="00CF7A28" w:rsidP="00CF7A28">
      <w:pPr>
        <w:spacing w:after="0" w:line="240" w:lineRule="auto"/>
      </w:pPr>
      <w:r>
        <w:separator/>
      </w:r>
    </w:p>
  </w:footnote>
  <w:footnote w:type="continuationSeparator" w:id="0">
    <w:p w14:paraId="4FDBE333" w14:textId="77777777" w:rsidR="00CF7A28" w:rsidRDefault="00CF7A28" w:rsidP="00CF7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AF"/>
    <w:rsid w:val="002153AF"/>
    <w:rsid w:val="0037096E"/>
    <w:rsid w:val="008F0878"/>
    <w:rsid w:val="00AE3962"/>
    <w:rsid w:val="00BF3425"/>
    <w:rsid w:val="00CF7A28"/>
    <w:rsid w:val="00D7137F"/>
    <w:rsid w:val="00E0255A"/>
    <w:rsid w:val="00F5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E8C23"/>
  <w15:chartTrackingRefBased/>
  <w15:docId w15:val="{795A091F-3478-46AA-A7F5-4DDF02F5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F7A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7A28"/>
  </w:style>
  <w:style w:type="paragraph" w:styleId="Pidipagina">
    <w:name w:val="footer"/>
    <w:basedOn w:val="Normale"/>
    <w:link w:val="PidipaginaCarattere"/>
    <w:uiPriority w:val="99"/>
    <w:unhideWhenUsed/>
    <w:rsid w:val="00CF7A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7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Elena</dc:creator>
  <cp:keywords/>
  <dc:description/>
  <cp:lastModifiedBy>Vida Elena</cp:lastModifiedBy>
  <cp:revision>3</cp:revision>
  <cp:lastPrinted>2023-02-01T11:06:00Z</cp:lastPrinted>
  <dcterms:created xsi:type="dcterms:W3CDTF">2023-02-01T10:59:00Z</dcterms:created>
  <dcterms:modified xsi:type="dcterms:W3CDTF">2023-02-01T11:19:00Z</dcterms:modified>
</cp:coreProperties>
</file>